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8800"/>
        <w:gridCol w:w="1540"/>
        <w:gridCol w:w="1540"/>
        <w:gridCol w:w="1540"/>
      </w:tblGrid>
      <w:tr w:rsidR="003E525A" w:rsidTr="003E525A">
        <w:trPr>
          <w:trHeight w:val="480"/>
        </w:trPr>
        <w:tc>
          <w:tcPr>
            <w:tcW w:w="14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525A" w:rsidRDefault="003E525A">
            <w:pP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  <w:t>I. IZMJENE I DOPUNE PRORAČUNA OPĆINE SOPJE ZA 2025. GODINU</w:t>
            </w:r>
          </w:p>
        </w:tc>
      </w:tr>
      <w:tr w:rsidR="003E525A" w:rsidTr="003E525A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A. RAČUN PRIHODA I RASHODA</w:t>
            </w:r>
          </w:p>
        </w:tc>
      </w:tr>
      <w:tr w:rsidR="003E525A" w:rsidTr="003E525A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A2. PRIHODI I RASHODI PREMA IZVORIMA FINANCIRANJA - PRIHODI</w:t>
            </w:r>
          </w:p>
        </w:tc>
      </w:tr>
      <w:tr w:rsidR="003E525A" w:rsidTr="003E525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sz w:val="20"/>
                <w:szCs w:val="20"/>
              </w:rPr>
            </w:pPr>
          </w:p>
        </w:tc>
      </w:tr>
      <w:tr w:rsidR="003E525A" w:rsidTr="003E525A">
        <w:trPr>
          <w:trHeight w:val="702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525A" w:rsidRDefault="003E525A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Izvor</w:t>
            </w:r>
          </w:p>
        </w:tc>
        <w:tc>
          <w:tcPr>
            <w:tcW w:w="8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525A" w:rsidRDefault="003E525A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Naziv izvora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525A" w:rsidRDefault="003E525A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525A" w:rsidRDefault="003E525A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Povećanje</w:t>
            </w:r>
            <w:r>
              <w:rPr>
                <w:rFonts w:ascii="Aptos Narrow" w:hAnsi="Aptos Narrow"/>
                <w:color w:val="000000"/>
              </w:rPr>
              <w:br/>
            </w:r>
            <w:r>
              <w:rPr>
                <w:rFonts w:ascii="Aptos Narrow" w:hAnsi="Aptos Narrow"/>
                <w:color w:val="000000"/>
              </w:rPr>
              <w:br/>
              <w:t>Smanjenje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525A" w:rsidRDefault="003E525A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I. Izmjene I dopune proračuna 2025.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910.899,37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220.257,18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1.131.156,55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769.989,37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220.257,18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990.246,55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769.989,37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220.257,18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990.246,55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Opći prihodi i primici-vrtić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140.910,00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140.910,00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Opći prihodi i primici-vrtić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140.910,00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140.910,00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Prihodi za posebne namjene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227.850,77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227.850,77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Komunalna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44.126,31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44.126,31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Komunalni doprinos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3.800,00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Komunalna naknada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35.500,00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35.500,00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Legalizacija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Grobna naknada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1.526,31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1.526,31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Vodni doprinos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2.300,00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183.724,46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183.724,46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36.930,00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36.930,00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Doprinosi za šume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2.654,46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2.654,46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 od zakupa polj. Zemljišta u vl. RH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120.000,00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propisima-DV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24.080,00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24.080,00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Ostali prihodi po posebnim propisima-nak. Za promj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1.390.117,76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233.405,00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1.623.522,76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 izravnanja za dec. funkcije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150.000,00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Pomoći- LAG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150.000,00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653.282,00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81.833,75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735.115,75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 - Projekt Javni radovi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3.230,00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3.230,00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 iz državnog proračuna-fiskalno izravnanje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649.552,00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81.833,75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731.385,75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526.670,76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526.670,76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lastRenderedPageBreak/>
              <w:t>531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 -min.prostornog uređenja, graditeljstva i dr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30.000,00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Pomoć-min.graditeljstva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73.000,00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Pomoć-min.regionalnog razvoja i fondova EU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128.046,25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128.046,25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Interreg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295.624,51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295.624,51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210.165,00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1.571,25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211.736,25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Pomoći-fiskalna održivost vrtića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67.165,00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4.725,00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71.890,00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Pomoći- EU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125.000,00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Pomoći- izbori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-3.153,75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14.846,25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Prihodi od nefin.imovine i nadoknade šteta od osig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30.400,00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od prodaje nefin. imovine u vlasništvu JLS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20.400,00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od prodaje nefin. imovine u vlasništvu JLS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20.000,00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od pr. nefin. Imovine u vl. JLS-solarna el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od prodaje nefin. imovine u vlasništvu RH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</w:tr>
      <w:tr w:rsidR="003E525A" w:rsidTr="003E525A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Prihodi od prodaje nefin. imovine u vlasništvu RH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</w:tr>
      <w:tr w:rsidR="003E525A" w:rsidTr="003E525A">
        <w:trPr>
          <w:trHeight w:val="499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SVEUKUPNO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2.559.267,90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453.662,18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525A" w:rsidRDefault="003E525A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3.012.930,08</w:t>
            </w:r>
          </w:p>
        </w:tc>
      </w:tr>
    </w:tbl>
    <w:p w:rsidR="00DC1413" w:rsidRPr="003E525A" w:rsidRDefault="00DC1413" w:rsidP="003E525A"/>
    <w:sectPr w:rsidR="00DC1413" w:rsidRPr="003E525A" w:rsidSect="003E525A">
      <w:pgSz w:w="16838" w:h="11906" w:orient="landscape"/>
      <w:pgMar w:top="567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25A"/>
    <w:rsid w:val="003E525A"/>
    <w:rsid w:val="00DC1413"/>
    <w:rsid w:val="00E0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40754-435E-41D3-8B3C-E9E583023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E52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52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52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52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52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525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525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525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525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2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52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52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52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52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52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52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52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52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52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52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2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52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52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52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52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52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2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52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52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Benkovic</dc:creator>
  <cp:keywords/>
  <dc:description/>
  <cp:lastModifiedBy>Kristina Benkovic</cp:lastModifiedBy>
  <cp:revision>1</cp:revision>
  <dcterms:created xsi:type="dcterms:W3CDTF">2025-04-11T12:40:00Z</dcterms:created>
  <dcterms:modified xsi:type="dcterms:W3CDTF">2025-04-11T12:40:00Z</dcterms:modified>
</cp:coreProperties>
</file>